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4D318D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4D318D" w:rsidRPr="00570CE1" w:rsidRDefault="004D318D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4D318D" w:rsidRPr="00570CE1" w:rsidRDefault="004D318D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Infraestructura Institucional</w:t>
            </w:r>
          </w:p>
        </w:tc>
      </w:tr>
      <w:tr w:rsidR="004D318D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4D318D" w:rsidRPr="00CC494B" w:rsidRDefault="004D318D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4D318D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4D318D" w:rsidRPr="00CC494B" w:rsidRDefault="004D318D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4D318D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4D318D" w:rsidRPr="00CC494B" w:rsidRDefault="004D318D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Infraestructura Institucional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F28E9" w:rsidRPr="000C0065" w:rsidTr="00352E07">
        <w:trPr>
          <w:trHeight w:val="1665"/>
        </w:trPr>
        <w:tc>
          <w:tcPr>
            <w:tcW w:w="2849" w:type="pct"/>
            <w:gridSpan w:val="2"/>
          </w:tcPr>
          <w:p w:rsidR="000A726B" w:rsidRPr="000A726B" w:rsidRDefault="000A726B" w:rsidP="000A726B">
            <w:pPr>
              <w:spacing w:line="276" w:lineRule="auto"/>
              <w:rPr>
                <w:rFonts w:cs="Arial"/>
                <w:sz w:val="24"/>
              </w:rPr>
            </w:pPr>
            <w:r w:rsidRPr="000A726B">
              <w:rPr>
                <w:rFonts w:cs="Arial"/>
                <w:sz w:val="24"/>
              </w:rPr>
              <w:t>Jefatura de Planeación</w:t>
            </w:r>
          </w:p>
          <w:p w:rsidR="000A726B" w:rsidRPr="000A726B" w:rsidRDefault="000A726B" w:rsidP="000A726B">
            <w:pPr>
              <w:spacing w:line="276" w:lineRule="auto"/>
              <w:rPr>
                <w:rFonts w:cs="Arial"/>
                <w:sz w:val="24"/>
              </w:rPr>
            </w:pPr>
            <w:r w:rsidRPr="000A726B">
              <w:rPr>
                <w:rFonts w:cs="Arial"/>
                <w:sz w:val="24"/>
              </w:rPr>
              <w:t>Jefatura de Evaluación</w:t>
            </w:r>
          </w:p>
          <w:p w:rsidR="003F28E9" w:rsidRPr="00CB472C" w:rsidRDefault="003F28E9" w:rsidP="002C15C4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1" w:type="pct"/>
          </w:tcPr>
          <w:p w:rsidR="003F28E9" w:rsidRPr="000C0065" w:rsidRDefault="003F28E9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Coordinar los trabajos y actividades relacionados con la planeación, que competen a la Dirección.</w:t>
            </w:r>
          </w:p>
        </w:tc>
      </w:tr>
      <w:tr w:rsidR="00EE25A6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D318D" w:rsidRPr="000C0065" w:rsidTr="00352E07">
        <w:trPr>
          <w:trHeight w:val="1111"/>
        </w:trPr>
        <w:tc>
          <w:tcPr>
            <w:tcW w:w="2849" w:type="pct"/>
            <w:gridSpan w:val="2"/>
          </w:tcPr>
          <w:p w:rsidR="000A726B" w:rsidRPr="000A726B" w:rsidRDefault="000A726B" w:rsidP="000A726B">
            <w:pPr>
              <w:spacing w:line="276" w:lineRule="auto"/>
              <w:rPr>
                <w:rFonts w:cs="Arial"/>
                <w:sz w:val="24"/>
              </w:rPr>
            </w:pPr>
            <w:r w:rsidRPr="000A726B">
              <w:rPr>
                <w:rFonts w:cs="Arial"/>
                <w:sz w:val="24"/>
              </w:rPr>
              <w:t>Dirección de Desarrollo</w:t>
            </w:r>
          </w:p>
          <w:p w:rsidR="000A726B" w:rsidRPr="000A726B" w:rsidRDefault="000A726B" w:rsidP="000A726B">
            <w:pPr>
              <w:spacing w:line="276" w:lineRule="auto"/>
              <w:rPr>
                <w:rFonts w:cs="Arial"/>
                <w:sz w:val="24"/>
              </w:rPr>
            </w:pPr>
            <w:r w:rsidRPr="000A726B">
              <w:rPr>
                <w:rFonts w:cs="Arial"/>
                <w:sz w:val="24"/>
              </w:rPr>
              <w:t>Dirección de Obras, Ordenamiento Territorial y Servicios Municipales</w:t>
            </w:r>
          </w:p>
          <w:p w:rsidR="004D318D" w:rsidRDefault="000A726B" w:rsidP="000A726B">
            <w:pPr>
              <w:spacing w:line="276" w:lineRule="auto"/>
              <w:rPr>
                <w:rFonts w:cs="Arial"/>
                <w:sz w:val="24"/>
              </w:rPr>
            </w:pPr>
            <w:r w:rsidRPr="000A726B">
              <w:rPr>
                <w:rFonts w:cs="Arial"/>
                <w:sz w:val="24"/>
              </w:rPr>
              <w:t>Delegaciones de SEDATU y SEDESOL</w:t>
            </w:r>
            <w:r w:rsidR="004D318D">
              <w:rPr>
                <w:rFonts w:cs="Arial"/>
                <w:sz w:val="24"/>
              </w:rPr>
              <w:t>.</w:t>
            </w:r>
          </w:p>
          <w:p w:rsidR="004D318D" w:rsidRPr="000C0065" w:rsidRDefault="004D318D" w:rsidP="00775E78">
            <w:pPr>
              <w:rPr>
                <w:rFonts w:cs="Arial"/>
              </w:rPr>
            </w:pPr>
          </w:p>
        </w:tc>
        <w:tc>
          <w:tcPr>
            <w:tcW w:w="2151" w:type="pct"/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Organizar la operación de las instancias de participación ciudadana. Coordinar acciones de los programas federales.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Default="004D698B" w:rsidP="00570CE1">
      <w:pPr>
        <w:rPr>
          <w:rFonts w:cs="Arial"/>
          <w:sz w:val="24"/>
        </w:rPr>
      </w:pPr>
    </w:p>
    <w:p w:rsidR="00352E07" w:rsidRPr="000C0065" w:rsidRDefault="00352E07" w:rsidP="00570CE1">
      <w:pPr>
        <w:rPr>
          <w:rFonts w:cs="Arial"/>
          <w:sz w:val="24"/>
        </w:rPr>
      </w:pPr>
    </w:p>
    <w:p w:rsidR="004D318D" w:rsidRDefault="004D318D" w:rsidP="00352E07">
      <w:pPr>
        <w:pStyle w:val="MTexto"/>
        <w:rPr>
          <w:b/>
        </w:rPr>
      </w:pPr>
    </w:p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8D" w:rsidRPr="000C0065" w:rsidTr="004D0A49">
        <w:trPr>
          <w:trHeight w:val="1028"/>
        </w:trPr>
        <w:tc>
          <w:tcPr>
            <w:tcW w:w="5000" w:type="pct"/>
          </w:tcPr>
          <w:p w:rsidR="004D318D" w:rsidRPr="000C0065" w:rsidRDefault="004D318D" w:rsidP="005C1D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 xml:space="preserve">Apoyar la instalación y posteriores reuniones de las instancias de participación de los diferentes niveles de gobierno y la ciudadanía, como son </w:t>
            </w:r>
            <w:proofErr w:type="spellStart"/>
            <w:r>
              <w:rPr>
                <w:rFonts w:cs="Arial"/>
                <w:sz w:val="24"/>
              </w:rPr>
              <w:t>Coplademun</w:t>
            </w:r>
            <w:proofErr w:type="spellEnd"/>
            <w:r>
              <w:rPr>
                <w:rFonts w:cs="Arial"/>
                <w:sz w:val="24"/>
              </w:rPr>
              <w:t xml:space="preserve">, Subcomités Sectoriales del </w:t>
            </w:r>
            <w:proofErr w:type="spellStart"/>
            <w:r>
              <w:rPr>
                <w:rFonts w:cs="Arial"/>
                <w:sz w:val="24"/>
              </w:rPr>
              <w:t>Coplademun</w:t>
            </w:r>
            <w:proofErr w:type="spellEnd"/>
            <w:r>
              <w:rPr>
                <w:rFonts w:cs="Arial"/>
                <w:sz w:val="24"/>
              </w:rPr>
              <w:t>, CDM. Apoyar otras áreas de la Subdirección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4D318D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8D" w:rsidRPr="008A46CB" w:rsidRDefault="004D318D" w:rsidP="005C1D3B">
            <w:pPr>
              <w:pStyle w:val="Prrafodelista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</w:rPr>
              <w:t xml:space="preserve">I.- </w:t>
            </w:r>
            <w:r w:rsidRPr="008A46CB">
              <w:rPr>
                <w:sz w:val="24"/>
                <w:lang w:val="es-MX"/>
              </w:rPr>
              <w:t xml:space="preserve">Realizar actividades para la organización y funcionamiento de las instancias del sistema de planeación democrática: Comité de Planeación para el Desarrollo Municipal,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 xml:space="preserve">; subcomités sectoriales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>; y Consejo de Desarrollo Municipal, CDM.</w:t>
            </w:r>
          </w:p>
          <w:p w:rsidR="004D318D" w:rsidRPr="008A46CB" w:rsidRDefault="004D318D" w:rsidP="005C1D3B">
            <w:pPr>
              <w:pStyle w:val="Prrafodelista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II.- Coordinar acciones con las dependencias municipales, involucradas en la operación de los programas y ejecución de proyectos de desarrollo municipal, como son, entre otros, Hábitat, FISMDF y Espacios Públicos. Así como apoyar la coordinación con los otros niveles de gobierno, en el ámbito de los subcomités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>.</w:t>
            </w:r>
          </w:p>
          <w:p w:rsidR="004D318D" w:rsidRPr="008A46CB" w:rsidRDefault="004D318D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8A46CB">
              <w:rPr>
                <w:sz w:val="24"/>
                <w:lang w:val="es-MX"/>
              </w:rPr>
              <w:t xml:space="preserve">III.- Dar el seguimiento a las reuniones del </w:t>
            </w:r>
            <w:proofErr w:type="spellStart"/>
            <w:r w:rsidRPr="008A46CB">
              <w:rPr>
                <w:sz w:val="24"/>
                <w:lang w:val="es-MX"/>
              </w:rPr>
              <w:t>Coplademun</w:t>
            </w:r>
            <w:proofErr w:type="spellEnd"/>
            <w:r w:rsidRPr="008A46CB">
              <w:rPr>
                <w:sz w:val="24"/>
                <w:lang w:val="es-MX"/>
              </w:rPr>
              <w:t xml:space="preserve">, de sus Subcomités y del Consejo de Desarrollo Municipal. </w:t>
            </w:r>
          </w:p>
        </w:tc>
      </w:tr>
    </w:tbl>
    <w:p w:rsidR="004D318D" w:rsidRDefault="004D318D" w:rsidP="00352E07">
      <w:pPr>
        <w:pStyle w:val="MTexto"/>
        <w:rPr>
          <w:b/>
        </w:rPr>
      </w:pPr>
    </w:p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4D318D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318D" w:rsidRPr="00CC494B" w:rsidRDefault="004D318D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4D318D" w:rsidRPr="003734A7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Licenciatura o experiencia comprobada.</w:t>
            </w:r>
          </w:p>
        </w:tc>
      </w:tr>
      <w:tr w:rsidR="004D318D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318D" w:rsidRPr="00CC494B" w:rsidRDefault="004D318D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D" w:rsidRPr="003734A7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4D318D" w:rsidRPr="003734A7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4D318D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318D" w:rsidRPr="00CC494B" w:rsidRDefault="004D318D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Relativos a la administración pública, preferentemente.</w:t>
            </w:r>
          </w:p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4D318D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318D" w:rsidRPr="00CC494B" w:rsidRDefault="004D318D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Disponibilidad de tiempo, trabajo en equipo, constancia, respeto y facilidad en relaciones públicas.</w:t>
            </w:r>
          </w:p>
          <w:p w:rsidR="004D318D" w:rsidRDefault="004D318D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82" w:rsidRDefault="00A36882">
      <w:r>
        <w:separator/>
      </w:r>
    </w:p>
  </w:endnote>
  <w:endnote w:type="continuationSeparator" w:id="0">
    <w:p w:rsidR="00A36882" w:rsidRDefault="00A36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961D32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0A726B">
      <w:rPr>
        <w:noProof/>
      </w:rPr>
      <w:t>2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82" w:rsidRDefault="00A36882">
      <w:r>
        <w:separator/>
      </w:r>
    </w:p>
  </w:footnote>
  <w:footnote w:type="continuationSeparator" w:id="0">
    <w:p w:rsidR="00A36882" w:rsidRDefault="00A36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961D32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26B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1D32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882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1272-7FF8-4486-BAC5-DEFB1C0C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2018-12-17T22:17:00Z</dcterms:created>
  <dcterms:modified xsi:type="dcterms:W3CDTF">2018-12-18T16:14:00Z</dcterms:modified>
</cp:coreProperties>
</file>